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208" w:lineRule="atLeast"/>
        <w:ind w:left="1134"/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Трифонова З.А.</w:t>
      </w: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jc w:val="center"/>
        <w:rPr>
          <w:sz w:val="52"/>
          <w:szCs w:val="52"/>
        </w:rPr>
      </w:pPr>
      <w:r>
        <w:rPr>
          <w:sz w:val="52"/>
          <w:szCs w:val="52"/>
        </w:rPr>
        <w:t>География Чувашской Республики</w:t>
      </w: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rPr>
          <w:sz w:val="20"/>
          <w:szCs w:val="20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Учебное пособие для </w:t>
      </w:r>
    </w:p>
    <w:p w:rsidR="0042624F" w:rsidRDefault="0042624F" w:rsidP="0042624F">
      <w:pPr>
        <w:ind w:left="1134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образовательных учреждений</w:t>
      </w: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  <w:r>
        <w:rPr>
          <w:sz w:val="32"/>
          <w:szCs w:val="32"/>
        </w:rPr>
        <w:t>Чебоксары</w:t>
      </w:r>
    </w:p>
    <w:p w:rsidR="0042624F" w:rsidRDefault="0042624F" w:rsidP="0042624F">
      <w:pPr>
        <w:ind w:left="1134"/>
        <w:jc w:val="center"/>
        <w:rPr>
          <w:sz w:val="32"/>
          <w:szCs w:val="32"/>
        </w:rPr>
      </w:pPr>
      <w:r>
        <w:rPr>
          <w:sz w:val="32"/>
          <w:szCs w:val="32"/>
        </w:rPr>
        <w:t>Чувашское книжное издательство</w:t>
      </w:r>
    </w:p>
    <w:p w:rsidR="0042624F" w:rsidRDefault="0042624F" w:rsidP="0042624F">
      <w:pPr>
        <w:ind w:left="1134"/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172" w:lineRule="atLeast"/>
        <w:ind w:left="1134"/>
        <w:rPr>
          <w:sz w:val="16"/>
          <w:szCs w:val="16"/>
        </w:rPr>
      </w:pP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172" w:lineRule="atLeast"/>
        <w:ind w:left="1134"/>
        <w:rPr>
          <w:sz w:val="28"/>
          <w:szCs w:val="28"/>
        </w:rPr>
      </w:pP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172" w:lineRule="atLeast"/>
        <w:ind w:left="1134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172" w:lineRule="atLeast"/>
        <w:ind w:left="1134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Ю.Р.Архипов</w:t>
      </w:r>
      <w:r>
        <w:rPr>
          <w:bCs/>
          <w:i/>
          <w:iCs/>
          <w:sz w:val="28"/>
          <w:szCs w:val="28"/>
        </w:rPr>
        <w:t>, д.г.н., профессор, заведующий кафедрой экономической и социальной географии ЧГУ им. И.Н. Ульянова</w:t>
      </w: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172" w:lineRule="atLeast"/>
        <w:ind w:left="113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В.В.Сироткин, </w:t>
      </w:r>
      <w:r>
        <w:rPr>
          <w:bCs/>
          <w:iCs/>
          <w:sz w:val="28"/>
          <w:szCs w:val="28"/>
        </w:rPr>
        <w:t>д.г.н.</w:t>
      </w:r>
      <w:r>
        <w:rPr>
          <w:bCs/>
          <w:i/>
          <w:iCs/>
          <w:sz w:val="28"/>
          <w:szCs w:val="28"/>
        </w:rPr>
        <w:t>, профессор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кафедры ландшафтной экологии КФУ</w:t>
      </w: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172" w:lineRule="atLeast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В разделе «Природа» использованы материалы  </w:t>
      </w:r>
      <w:r>
        <w:rPr>
          <w:sz w:val="28"/>
          <w:szCs w:val="28"/>
          <w:bdr w:val="single" w:sz="4" w:space="0" w:color="auto" w:frame="1"/>
        </w:rPr>
        <w:t>Е.И. Арчикова</w:t>
      </w: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208" w:lineRule="atLeast"/>
        <w:ind w:left="113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Электронный вариант картосхем составлен Е.Н. Житовой, Н.А. Холоповым, З.А. Трифоновой</w:t>
      </w: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208" w:lineRule="atLeast"/>
        <w:ind w:left="1134"/>
        <w:jc w:val="both"/>
        <w:rPr>
          <w:bCs/>
          <w:color w:val="000000"/>
          <w:sz w:val="28"/>
          <w:szCs w:val="28"/>
        </w:rPr>
      </w:pP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208" w:lineRule="atLeast"/>
        <w:ind w:left="113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Трифонова З.А.</w:t>
      </w: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line="208" w:lineRule="atLeast"/>
        <w:ind w:left="1134" w:firstLine="283"/>
        <w:jc w:val="both"/>
        <w:rPr>
          <w:sz w:val="28"/>
          <w:szCs w:val="28"/>
        </w:rPr>
      </w:pPr>
      <w:r>
        <w:rPr>
          <w:sz w:val="28"/>
          <w:szCs w:val="28"/>
        </w:rPr>
        <w:t>География Чувашской Республики: Учебное пособие для образовательных учреждений. Чебоксары: Чуваш. кн. изд-во, 2015. – 130 с.</w:t>
      </w: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before="113" w:line="168" w:lineRule="atLeast"/>
        <w:ind w:left="1134" w:firstLine="283"/>
        <w:jc w:val="both"/>
        <w:rPr>
          <w:sz w:val="28"/>
          <w:szCs w:val="28"/>
        </w:rPr>
      </w:pP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before="113" w:line="168" w:lineRule="atLeast"/>
        <w:ind w:left="1134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пособии представлены особенности изучения географического положения, природных условий и ресурсов, географии населения и хозяйства Чувашской Республики, а также экологическая ситуация и вопросы рационального природопользования. Для образовательных учреждений.</w:t>
      </w: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before="113" w:line="168" w:lineRule="atLeast"/>
        <w:ind w:left="1134" w:firstLine="283"/>
        <w:jc w:val="both"/>
        <w:rPr>
          <w:sz w:val="28"/>
          <w:szCs w:val="28"/>
        </w:rPr>
      </w:pPr>
    </w:p>
    <w:p w:rsidR="0042624F" w:rsidRDefault="0042624F" w:rsidP="0042624F">
      <w:pPr>
        <w:tabs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  <w:tab w:val="left" w:pos="8214"/>
          <w:tab w:val="left" w:pos="8922"/>
          <w:tab w:val="left" w:pos="9630"/>
          <w:tab w:val="left" w:pos="10338"/>
          <w:tab w:val="left" w:pos="11046"/>
          <w:tab w:val="left" w:pos="11754"/>
          <w:tab w:val="left" w:pos="12462"/>
          <w:tab w:val="left" w:pos="13170"/>
          <w:tab w:val="left" w:pos="13878"/>
          <w:tab w:val="left" w:pos="14586"/>
          <w:tab w:val="left" w:pos="15294"/>
          <w:tab w:val="left" w:pos="16002"/>
          <w:tab w:val="left" w:pos="16710"/>
          <w:tab w:val="left" w:pos="17418"/>
          <w:tab w:val="left" w:pos="18126"/>
          <w:tab w:val="left" w:pos="18834"/>
          <w:tab w:val="left" w:pos="19542"/>
          <w:tab w:val="left" w:pos="20250"/>
          <w:tab w:val="left" w:pos="20958"/>
          <w:tab w:val="left" w:pos="21666"/>
          <w:tab w:val="left" w:pos="22374"/>
          <w:tab w:val="left" w:pos="23082"/>
          <w:tab w:val="left" w:pos="23790"/>
          <w:tab w:val="left" w:pos="24498"/>
          <w:tab w:val="left" w:pos="25206"/>
          <w:tab w:val="left" w:pos="25914"/>
          <w:tab w:val="left" w:pos="26622"/>
          <w:tab w:val="left" w:pos="27330"/>
          <w:tab w:val="left" w:pos="28038"/>
          <w:tab w:val="left" w:pos="28746"/>
          <w:tab w:val="left" w:pos="29454"/>
        </w:tabs>
        <w:autoSpaceDE w:val="0"/>
        <w:spacing w:before="113" w:line="168" w:lineRule="atLeast"/>
        <w:ind w:left="1134" w:firstLine="283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Подготовлена при поддержке Русского географического общества</w:t>
      </w: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tabs>
          <w:tab w:val="left" w:pos="9414"/>
        </w:tabs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42624F" w:rsidRDefault="0042624F" w:rsidP="0042624F">
      <w:pPr>
        <w:ind w:left="1134"/>
        <w:jc w:val="center"/>
        <w:rPr>
          <w:sz w:val="32"/>
          <w:szCs w:val="32"/>
        </w:rPr>
      </w:pPr>
    </w:p>
    <w:p w:rsidR="00817465" w:rsidRDefault="00817465"/>
    <w:sectPr w:rsidR="00817465" w:rsidSect="0081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defaultTabStop w:val="708"/>
  <w:characterSpacingControl w:val="doNotCompress"/>
  <w:compat/>
  <w:rsids>
    <w:rsidRoot w:val="0042624F"/>
    <w:rsid w:val="0042624F"/>
    <w:rsid w:val="0081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2020-05-11T09:59:00Z</dcterms:created>
  <dcterms:modified xsi:type="dcterms:W3CDTF">2020-05-11T09:59:00Z</dcterms:modified>
</cp:coreProperties>
</file>