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9.2. Метеорологическое наблюдение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https://www.youtube.com/watch?v=He0rAw8Pzi8&amp;list=PLqgZaLDFOScw7osTFl4wRJYXdD316qrQv&amp;index=16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Проведите метеорологическое наблюдение в населенном пункте, в котором вы живете, выяснить суточный ход температуры, заполнить таблицу наблюдения, составить графики, ответить на вопросы и прислать результаты в виде презентации.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метеорологическое наблюдение за температурой воздуха и погоды в течение нескольких дней (см. Таблицу ниже).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Построить график изменения температуры.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Проанализировать графики: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найти максимальные и минимальные значения за каждые сутки, амплитуду изменения температуры, абсолютный минимум и абсолютный максимум температуры;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сравнить суточные ходы при разных типах погоды; выявить сходства и различия;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объяснить полученные результаты исходя из физики процессов, то есть предположить, почему так происходит.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Оформить полученные результаты в виде презентации (с таблицей, графиками).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009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90"/>
          <w:rtl w:val="0"/>
        </w:rPr>
        <w:t xml:space="preserve">! Если вы обращались к дополнительной литературе, обязательно укажите названия книг или статей в своем ответе.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Таблица наблюдения</w:t>
      </w:r>
    </w:p>
    <w:tbl>
      <w:tblPr>
        <w:tblStyle w:val="Table1"/>
        <w:tblW w:w="95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"/>
        <w:gridCol w:w="930"/>
        <w:gridCol w:w="915"/>
        <w:gridCol w:w="255"/>
        <w:gridCol w:w="1312"/>
        <w:gridCol w:w="1125"/>
        <w:gridCol w:w="1404"/>
        <w:gridCol w:w="1495"/>
        <w:gridCol w:w="1275"/>
        <w:tblGridChange w:id="0">
          <w:tblGrid>
            <w:gridCol w:w="852"/>
            <w:gridCol w:w="930"/>
            <w:gridCol w:w="915"/>
            <w:gridCol w:w="255"/>
            <w:gridCol w:w="1312"/>
            <w:gridCol w:w="1125"/>
            <w:gridCol w:w="1404"/>
            <w:gridCol w:w="1495"/>
            <w:gridCol w:w="127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(день, месяц)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Срок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(время)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t,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Тип погоды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(ясно, переменная облачность, пасмурно)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Облачность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(в баллах от 1 до 10)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Наличие атмосферных осадков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Примечание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00:00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03:00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06:00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18:00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21:00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16.03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00:00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03:00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06:00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…….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Ночные наблюдения принято проводить в метеорологии. Вы их можете выпустить.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виде текста или презентации.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Свой ответ назовите заглавием задания и через двоеточие - дайте свой подзаголовок.  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Метеорологические наблюдение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свой подзаголовок</w:t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E0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AC738A"/>
    <w:pPr>
      <w:ind w:left="720"/>
      <w:contextualSpacing w:val="1"/>
    </w:pPr>
  </w:style>
  <w:style w:type="table" w:styleId="a5">
    <w:name w:val="Table Grid"/>
    <w:basedOn w:val="a1"/>
    <w:uiPriority w:val="59"/>
    <w:rsid w:val="009375C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6">
    <w:name w:val="FollowedHyperlink"/>
    <w:basedOn w:val="a0"/>
    <w:uiPriority w:val="99"/>
    <w:semiHidden w:val="1"/>
    <w:unhideWhenUsed w:val="1"/>
    <w:rsid w:val="00F81BE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 w:val="1"/>
    <w:unhideWhenUsed w:val="1"/>
    <w:rsid w:val="00F77A84"/>
    <w:rPr>
      <w:rFonts w:ascii="Lucida Grande CY" w:cs="Lucida Grande CY" w:hAnsi="Lucida Grande CY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77A84"/>
    <w:rPr>
      <w:rFonts w:ascii="Lucida Grande CY" w:cs="Lucida Grande CY" w:hAnsi="Lucida Grande CY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He0rAw8Pzi8&amp;list=PLqgZaLDFOScw7osTFl4wRJYXdD316qrQv&amp;index=1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5a8Ws+oPhaq2EsucWjfaFThjw==">AMUW2mX+Bn/6tD2CQVt1VJYxb5clA8mmW37phPYveMpZK/vISkKXPhvKFCnlmYyKIzM/AprgvPuMVOm0wWtNMQ/mz7G6iiz3Ey3dG2sos43uckNbaEtsz/4=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2022-02-18T08:31:00Z</dcterms:created>
  <dc:creator>Луиза Адамян</dc:creator>
</cp:coreProperties>
</file>