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7.7.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Методы освещения в портретной съемке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https://youtu.be/wlAF80yozVs?list=PLqgZaLDFOScw7osTFl4wRJYXdD316qrQv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Выполните портретную фотосъемку, используя разные методы освещения.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Посмотрите видеоролик и выполните задание.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будет считаться полученные фотографии и письменный ответ на вопрос: какой метод освещения показался вам наиболее неожиданным, а какой – наиболее удачным?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Методы освещения в портретной съемке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wlAF80yozVs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LD/+Bz2VeS5TLliJjBnFMEgnQ==">AMUW2mUqjooBtwZMRr8B1XQWQ5+i8ZxczJt00v6ivOa0PXvftHcKMa94wkj3myzoTi0WXBagHHAFUo6j8PkJheHnjumdx5WYv7yc1B68LZf+k+sdzVxTnJoirf21Je3Hq2MI+KR7CM7G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